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85" w:rsidRPr="00BE10FC" w:rsidRDefault="00485B26" w:rsidP="00BE10FC">
      <w:pPr>
        <w:pStyle w:val="ParaAttribute1"/>
        <w:spacing w:line="313" w:lineRule="auto"/>
        <w:jc w:val="center"/>
        <w:rPr>
          <w:b/>
          <w:sz w:val="24"/>
          <w:szCs w:val="24"/>
        </w:rPr>
      </w:pPr>
      <w:r w:rsidRPr="00BE10FC">
        <w:rPr>
          <w:rStyle w:val="CharAttribute1"/>
          <w:rFonts w:eastAsia="¹Å"/>
          <w:b/>
          <w:szCs w:val="24"/>
        </w:rPr>
        <w:t>Réunion PDSA</w:t>
      </w:r>
    </w:p>
    <w:p w:rsidR="005C6A85" w:rsidRPr="00BE10FC" w:rsidRDefault="00485B26" w:rsidP="00BE10FC">
      <w:pPr>
        <w:pStyle w:val="ParaAttribute1"/>
        <w:spacing w:line="313" w:lineRule="auto"/>
        <w:jc w:val="center"/>
        <w:rPr>
          <w:b/>
          <w:sz w:val="24"/>
          <w:szCs w:val="24"/>
        </w:rPr>
      </w:pPr>
      <w:r w:rsidRPr="00BE10FC">
        <w:rPr>
          <w:rStyle w:val="CharAttribute1"/>
          <w:rFonts w:eastAsia="¹Å"/>
          <w:b/>
          <w:szCs w:val="24"/>
        </w:rPr>
        <w:t>Mardi 14 mai 2013</w:t>
      </w:r>
    </w:p>
    <w:p w:rsidR="005C6A85" w:rsidRDefault="005C6A85" w:rsidP="00BE10FC">
      <w:pPr>
        <w:pStyle w:val="ParaAttribute1"/>
        <w:spacing w:line="313" w:lineRule="auto"/>
        <w:jc w:val="both"/>
        <w:rPr>
          <w:sz w:val="24"/>
          <w:szCs w:val="24"/>
        </w:rPr>
      </w:pPr>
    </w:p>
    <w:p w:rsidR="005C6A85" w:rsidRDefault="00485B26" w:rsidP="00BE10FC">
      <w:pPr>
        <w:pStyle w:val="ParaAttribute1"/>
        <w:spacing w:line="313" w:lineRule="auto"/>
        <w:jc w:val="both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>Présents : secteurs de St Rémy, SOS, Chatou, Plaisir, Sartrouville, Conflans, Mon</w:t>
      </w:r>
      <w:r>
        <w:rPr>
          <w:rStyle w:val="CharAttribute1"/>
          <w:rFonts w:eastAsia="¹Å"/>
          <w:szCs w:val="24"/>
        </w:rPr>
        <w:t>t</w:t>
      </w:r>
      <w:r>
        <w:rPr>
          <w:rStyle w:val="CharAttribute1"/>
          <w:rFonts w:eastAsia="¹Å"/>
          <w:szCs w:val="24"/>
        </w:rPr>
        <w:t>fort</w:t>
      </w:r>
      <w:r w:rsidR="00BE10FC">
        <w:rPr>
          <w:rStyle w:val="CharAttribute1"/>
          <w:rFonts w:eastAsia="¹Å"/>
          <w:szCs w:val="24"/>
        </w:rPr>
        <w:t>-</w:t>
      </w:r>
      <w:r>
        <w:rPr>
          <w:rStyle w:val="CharAttribute1"/>
          <w:rFonts w:eastAsia="¹Å"/>
          <w:szCs w:val="24"/>
        </w:rPr>
        <w:t>l'Amaury</w:t>
      </w:r>
      <w:r w:rsidR="00BE10FC">
        <w:rPr>
          <w:rStyle w:val="CharAttribute1"/>
          <w:rFonts w:eastAsia="¹Å"/>
          <w:szCs w:val="24"/>
        </w:rPr>
        <w:t>, le Président du CDOM, les membres de l’association libérale de régulation.</w:t>
      </w:r>
    </w:p>
    <w:p w:rsidR="005C6A85" w:rsidRDefault="005C6A85" w:rsidP="00BE10FC">
      <w:pPr>
        <w:pStyle w:val="ParaAttribute1"/>
        <w:spacing w:line="313" w:lineRule="auto"/>
        <w:jc w:val="both"/>
        <w:rPr>
          <w:sz w:val="24"/>
          <w:szCs w:val="24"/>
        </w:rPr>
      </w:pPr>
    </w:p>
    <w:p w:rsidR="005C6A85" w:rsidRDefault="00BE10FC" w:rsidP="00BE10FC">
      <w:pPr>
        <w:pStyle w:val="ParaAttribute1"/>
        <w:spacing w:line="313" w:lineRule="auto"/>
        <w:jc w:val="both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>Le P</w:t>
      </w:r>
      <w:r w:rsidR="00485B26">
        <w:rPr>
          <w:rStyle w:val="CharAttribute1"/>
          <w:rFonts w:eastAsia="¹Å"/>
          <w:szCs w:val="24"/>
        </w:rPr>
        <w:t>résident de l'associa</w:t>
      </w:r>
      <w:r>
        <w:rPr>
          <w:rStyle w:val="CharAttribute1"/>
          <w:rFonts w:eastAsia="¹Å"/>
          <w:szCs w:val="24"/>
        </w:rPr>
        <w:t>t</w:t>
      </w:r>
      <w:r w:rsidR="00485B26">
        <w:rPr>
          <w:rStyle w:val="CharAttribute1"/>
          <w:rFonts w:eastAsia="¹Å"/>
          <w:szCs w:val="24"/>
        </w:rPr>
        <w:t>ion libérale Laurent de Bastard nous présente l'évolution</w:t>
      </w:r>
      <w:r>
        <w:rPr>
          <w:rStyle w:val="CharAttribute1"/>
          <w:rFonts w:eastAsia="¹Å"/>
          <w:szCs w:val="24"/>
        </w:rPr>
        <w:t xml:space="preserve"> </w:t>
      </w:r>
      <w:r w:rsidR="00485B26">
        <w:rPr>
          <w:rStyle w:val="CharAttribute1"/>
          <w:rFonts w:eastAsia="¹Å"/>
          <w:szCs w:val="24"/>
        </w:rPr>
        <w:t>d</w:t>
      </w:r>
      <w:r w:rsidR="00485B26">
        <w:rPr>
          <w:rStyle w:val="CharAttribute1"/>
          <w:rFonts w:eastAsia="¹Å"/>
          <w:szCs w:val="24"/>
        </w:rPr>
        <w:t>e</w:t>
      </w:r>
      <w:r>
        <w:rPr>
          <w:rStyle w:val="CharAttribute1"/>
          <w:rFonts w:eastAsia="¹Å"/>
          <w:szCs w:val="24"/>
        </w:rPr>
        <w:t>puis la derniè</w:t>
      </w:r>
      <w:r w:rsidR="00485B26">
        <w:rPr>
          <w:rStyle w:val="CharAttribute1"/>
          <w:rFonts w:eastAsia="¹Å"/>
          <w:szCs w:val="24"/>
        </w:rPr>
        <w:t>re réunion</w:t>
      </w:r>
      <w:r>
        <w:rPr>
          <w:rStyle w:val="CharAttribute1"/>
          <w:rFonts w:eastAsia="¹Å"/>
          <w:szCs w:val="24"/>
        </w:rPr>
        <w:t> : la mise en place se fait lentement, mais les liens se font avec le Centre 15.</w:t>
      </w:r>
    </w:p>
    <w:p w:rsidR="005C6A85" w:rsidRDefault="005C6A85" w:rsidP="00BE10FC">
      <w:pPr>
        <w:pStyle w:val="ParaAttribute1"/>
        <w:spacing w:line="313" w:lineRule="auto"/>
        <w:jc w:val="both"/>
        <w:rPr>
          <w:sz w:val="24"/>
          <w:szCs w:val="24"/>
        </w:rPr>
      </w:pPr>
    </w:p>
    <w:p w:rsidR="00BE10FC" w:rsidRDefault="00485B26" w:rsidP="00BE10FC">
      <w:pPr>
        <w:pStyle w:val="ParaAttribute1"/>
        <w:spacing w:line="313" w:lineRule="auto"/>
        <w:jc w:val="both"/>
        <w:rPr>
          <w:rStyle w:val="CharAttribute1"/>
          <w:rFonts w:eastAsia="¹Å"/>
          <w:szCs w:val="24"/>
        </w:rPr>
      </w:pPr>
      <w:r>
        <w:rPr>
          <w:rStyle w:val="CharAttribute1"/>
          <w:rFonts w:eastAsia="¹Å"/>
          <w:szCs w:val="24"/>
        </w:rPr>
        <w:t>Mme Burdin, de l'ARS, nous rappelle que les astre</w:t>
      </w:r>
      <w:r w:rsidR="00BE10FC">
        <w:rPr>
          <w:rStyle w:val="CharAttribute1"/>
          <w:rFonts w:eastAsia="¹Å"/>
          <w:szCs w:val="24"/>
        </w:rPr>
        <w:t>intes sont rémunérées, de façon d</w:t>
      </w:r>
      <w:r w:rsidR="00BE10FC">
        <w:rPr>
          <w:rStyle w:val="CharAttribute1"/>
          <w:rFonts w:eastAsia="¹Å"/>
          <w:szCs w:val="24"/>
        </w:rPr>
        <w:t>é</w:t>
      </w:r>
      <w:r w:rsidR="00BE10FC">
        <w:rPr>
          <w:rStyle w:val="CharAttribute1"/>
          <w:rFonts w:eastAsia="¹Å"/>
          <w:szCs w:val="24"/>
        </w:rPr>
        <w:t>gressive  puis le 1</w:t>
      </w:r>
      <w:r w:rsidR="00BE10FC" w:rsidRPr="00BE10FC">
        <w:rPr>
          <w:rStyle w:val="CharAttribute1"/>
          <w:rFonts w:eastAsia="¹Å"/>
          <w:szCs w:val="24"/>
          <w:vertAlign w:val="superscript"/>
        </w:rPr>
        <w:t>er</w:t>
      </w:r>
      <w:r w:rsidR="00BE10FC">
        <w:rPr>
          <w:rStyle w:val="CharAttribute1"/>
          <w:rFonts w:eastAsia="¹Å"/>
          <w:szCs w:val="24"/>
        </w:rPr>
        <w:t xml:space="preserve"> </w:t>
      </w:r>
      <w:r>
        <w:rPr>
          <w:rStyle w:val="CharAttribute1"/>
          <w:rFonts w:eastAsia="¹Å"/>
          <w:szCs w:val="24"/>
        </w:rPr>
        <w:t>avril</w:t>
      </w:r>
      <w:r w:rsidR="00BE10FC">
        <w:rPr>
          <w:rStyle w:val="CharAttribute1"/>
          <w:rFonts w:eastAsia="¹Å"/>
          <w:szCs w:val="24"/>
        </w:rPr>
        <w:t> :</w:t>
      </w:r>
    </w:p>
    <w:p w:rsidR="00BE10FC" w:rsidRDefault="00485B26" w:rsidP="00BE10FC">
      <w:pPr>
        <w:pStyle w:val="ParaAttribute1"/>
        <w:numPr>
          <w:ilvl w:val="0"/>
          <w:numId w:val="1"/>
        </w:numPr>
        <w:spacing w:line="313" w:lineRule="auto"/>
        <w:jc w:val="both"/>
        <w:rPr>
          <w:rStyle w:val="CharAttribute1"/>
          <w:rFonts w:eastAsia="¹Å"/>
          <w:szCs w:val="24"/>
        </w:rPr>
      </w:pPr>
      <w:r>
        <w:rPr>
          <w:rStyle w:val="CharAttribute1"/>
          <w:rFonts w:eastAsia="¹Å"/>
          <w:szCs w:val="24"/>
        </w:rPr>
        <w:t>200</w:t>
      </w:r>
      <w:r w:rsidR="00BE10FC">
        <w:rPr>
          <w:rStyle w:val="CharAttribute1"/>
          <w:rFonts w:eastAsia="¹Å"/>
          <w:szCs w:val="24"/>
        </w:rPr>
        <w:t xml:space="preserve"> euros si 0 ou 1 patient vu.</w:t>
      </w:r>
    </w:p>
    <w:p w:rsidR="00BE10FC" w:rsidRDefault="00485B26" w:rsidP="00BE10FC">
      <w:pPr>
        <w:pStyle w:val="ParaAttribute1"/>
        <w:numPr>
          <w:ilvl w:val="0"/>
          <w:numId w:val="1"/>
        </w:numPr>
        <w:spacing w:line="313" w:lineRule="auto"/>
        <w:jc w:val="both"/>
        <w:rPr>
          <w:rStyle w:val="CharAttribute1"/>
          <w:rFonts w:eastAsia="¹Å"/>
          <w:szCs w:val="24"/>
        </w:rPr>
      </w:pPr>
      <w:r>
        <w:rPr>
          <w:rStyle w:val="CharAttribute1"/>
          <w:rFonts w:eastAsia="¹Å"/>
          <w:szCs w:val="24"/>
        </w:rPr>
        <w:t>140</w:t>
      </w:r>
      <w:r w:rsidR="00BE10FC">
        <w:rPr>
          <w:rStyle w:val="CharAttribute1"/>
          <w:rFonts w:eastAsia="¹Å"/>
          <w:szCs w:val="24"/>
        </w:rPr>
        <w:t xml:space="preserve"> euros si 2 patients vus.</w:t>
      </w:r>
    </w:p>
    <w:p w:rsidR="00BE10FC" w:rsidRDefault="00485B26" w:rsidP="00BE10FC">
      <w:pPr>
        <w:pStyle w:val="ParaAttribute1"/>
        <w:numPr>
          <w:ilvl w:val="0"/>
          <w:numId w:val="1"/>
        </w:numPr>
        <w:spacing w:line="313" w:lineRule="auto"/>
        <w:jc w:val="both"/>
        <w:rPr>
          <w:rStyle w:val="CharAttribute1"/>
          <w:rFonts w:eastAsia="¹Å"/>
          <w:szCs w:val="24"/>
        </w:rPr>
      </w:pPr>
      <w:r>
        <w:rPr>
          <w:rStyle w:val="CharAttribute1"/>
          <w:rFonts w:eastAsia="¹Å"/>
          <w:szCs w:val="24"/>
        </w:rPr>
        <w:t>80</w:t>
      </w:r>
      <w:r w:rsidR="00BE10FC">
        <w:rPr>
          <w:rStyle w:val="CharAttribute1"/>
          <w:rFonts w:eastAsia="¹Å"/>
          <w:szCs w:val="24"/>
        </w:rPr>
        <w:t xml:space="preserve"> euros si 3 patients vus.</w:t>
      </w:r>
    </w:p>
    <w:p w:rsidR="00BE10FC" w:rsidRDefault="00485B26" w:rsidP="00BE10FC">
      <w:pPr>
        <w:pStyle w:val="ParaAttribute1"/>
        <w:numPr>
          <w:ilvl w:val="0"/>
          <w:numId w:val="1"/>
        </w:numPr>
        <w:spacing w:line="313" w:lineRule="auto"/>
        <w:jc w:val="both"/>
        <w:rPr>
          <w:rStyle w:val="CharAttribute1"/>
          <w:rFonts w:eastAsia="¹Å"/>
          <w:szCs w:val="24"/>
        </w:rPr>
      </w:pPr>
      <w:r>
        <w:rPr>
          <w:rStyle w:val="CharAttribute1"/>
          <w:rFonts w:eastAsia="¹Å"/>
          <w:szCs w:val="24"/>
        </w:rPr>
        <w:t>60</w:t>
      </w:r>
      <w:r w:rsidR="00BE10FC">
        <w:rPr>
          <w:rStyle w:val="CharAttribute1"/>
          <w:rFonts w:eastAsia="¹Å"/>
          <w:szCs w:val="24"/>
        </w:rPr>
        <w:t xml:space="preserve"> euros à partir de 4 patients vus.</w:t>
      </w:r>
    </w:p>
    <w:p w:rsidR="0046527D" w:rsidRDefault="0046527D" w:rsidP="00BE10FC">
      <w:pPr>
        <w:pStyle w:val="ParaAttribute1"/>
        <w:spacing w:line="313" w:lineRule="auto"/>
        <w:jc w:val="both"/>
        <w:rPr>
          <w:rStyle w:val="CharAttribute1"/>
          <w:rFonts w:eastAsia="¹Å"/>
          <w:szCs w:val="24"/>
        </w:rPr>
      </w:pPr>
      <w:r>
        <w:rPr>
          <w:rStyle w:val="CharAttribute1"/>
          <w:rFonts w:eastAsia="¹Å"/>
          <w:szCs w:val="24"/>
        </w:rPr>
        <w:t>Il ne s’agit que des patients régulés par le 15.</w:t>
      </w:r>
    </w:p>
    <w:p w:rsidR="0046527D" w:rsidRDefault="00485B26" w:rsidP="0046527D">
      <w:pPr>
        <w:pStyle w:val="ParaAttribute1"/>
        <w:spacing w:line="313" w:lineRule="auto"/>
        <w:jc w:val="both"/>
        <w:rPr>
          <w:rStyle w:val="CharAttribute1"/>
          <w:rFonts w:eastAsia="¹Å"/>
          <w:szCs w:val="24"/>
        </w:rPr>
      </w:pPr>
      <w:r>
        <w:rPr>
          <w:rStyle w:val="CharAttribute1"/>
          <w:rFonts w:eastAsia="¹Å"/>
          <w:szCs w:val="24"/>
        </w:rPr>
        <w:t xml:space="preserve">A condition que les médecins remplissent une fiche </w:t>
      </w:r>
      <w:r w:rsidR="00BE10FC">
        <w:rPr>
          <w:rStyle w:val="CharAttribute1"/>
          <w:rFonts w:eastAsia="¹Å"/>
          <w:szCs w:val="24"/>
        </w:rPr>
        <w:t xml:space="preserve">qui sera envoyée </w:t>
      </w:r>
      <w:r>
        <w:rPr>
          <w:rStyle w:val="CharAttribute1"/>
          <w:rFonts w:eastAsia="¹Å"/>
          <w:szCs w:val="24"/>
        </w:rPr>
        <w:t>à la CPAM,</w:t>
      </w:r>
      <w:r w:rsidR="00BE10FC">
        <w:rPr>
          <w:rStyle w:val="CharAttribute1"/>
          <w:rFonts w:eastAsia="¹Å"/>
          <w:szCs w:val="24"/>
        </w:rPr>
        <w:t xml:space="preserve"> </w:t>
      </w:r>
      <w:r>
        <w:rPr>
          <w:rStyle w:val="CharAttribute1"/>
          <w:rFonts w:eastAsia="¹Å"/>
          <w:szCs w:val="24"/>
        </w:rPr>
        <w:t xml:space="preserve">qui sera appariée avec la liste de garde de l'Ordre. </w:t>
      </w:r>
      <w:r w:rsidR="00BE10FC">
        <w:rPr>
          <w:rStyle w:val="CharAttribute1"/>
          <w:rFonts w:eastAsia="¹Å"/>
          <w:szCs w:val="24"/>
        </w:rPr>
        <w:t xml:space="preserve">Chaque </w:t>
      </w:r>
      <w:r w:rsidR="0046527D">
        <w:rPr>
          <w:rStyle w:val="CharAttribute1"/>
          <w:rFonts w:eastAsia="¹Å"/>
          <w:szCs w:val="24"/>
        </w:rPr>
        <w:t>mé</w:t>
      </w:r>
      <w:r w:rsidR="00BE10FC">
        <w:rPr>
          <w:rStyle w:val="CharAttribute1"/>
          <w:rFonts w:eastAsia="¹Å"/>
          <w:szCs w:val="24"/>
        </w:rPr>
        <w:t>decin peut le faire individue</w:t>
      </w:r>
      <w:r w:rsidR="00BE10FC">
        <w:rPr>
          <w:rStyle w:val="CharAttribute1"/>
          <w:rFonts w:eastAsia="¹Å"/>
          <w:szCs w:val="24"/>
        </w:rPr>
        <w:t>l</w:t>
      </w:r>
      <w:r w:rsidR="00BE10FC">
        <w:rPr>
          <w:rStyle w:val="CharAttribute1"/>
          <w:rFonts w:eastAsia="¹Å"/>
          <w:szCs w:val="24"/>
        </w:rPr>
        <w:t>lement, m</w:t>
      </w:r>
      <w:r>
        <w:rPr>
          <w:rStyle w:val="CharAttribute1"/>
          <w:rFonts w:eastAsia="¹Å"/>
          <w:szCs w:val="24"/>
        </w:rPr>
        <w:t>ais il est conseillé que le</w:t>
      </w:r>
      <w:r w:rsidR="00BE10FC">
        <w:rPr>
          <w:rStyle w:val="CharAttribute1"/>
          <w:rFonts w:eastAsia="¹Å"/>
          <w:szCs w:val="24"/>
        </w:rPr>
        <w:t xml:space="preserve"> </w:t>
      </w:r>
      <w:r>
        <w:rPr>
          <w:rStyle w:val="CharAttribute1"/>
          <w:rFonts w:eastAsia="¹Å"/>
          <w:szCs w:val="24"/>
        </w:rPr>
        <w:t>responsable de secteur récup</w:t>
      </w:r>
      <w:r w:rsidR="00BE10FC">
        <w:rPr>
          <w:rStyle w:val="CharAttribute1"/>
          <w:rFonts w:eastAsia="¹Å"/>
          <w:szCs w:val="24"/>
        </w:rPr>
        <w:t>è</w:t>
      </w:r>
      <w:r>
        <w:rPr>
          <w:rStyle w:val="CharAttribute1"/>
          <w:rFonts w:eastAsia="¹Å"/>
          <w:szCs w:val="24"/>
        </w:rPr>
        <w:t>re les fiches pour les en</w:t>
      </w:r>
      <w:r w:rsidR="0046527D">
        <w:rPr>
          <w:rStyle w:val="CharAttribute1"/>
          <w:rFonts w:eastAsia="¹Å"/>
          <w:szCs w:val="24"/>
        </w:rPr>
        <w:t xml:space="preserve">voyer chaque mois, directement à la CPAM ou à l'association libérale. </w:t>
      </w:r>
      <w:r w:rsidR="00A16F48">
        <w:rPr>
          <w:rStyle w:val="CharAttribute1"/>
          <w:rFonts w:eastAsia="¹Å"/>
          <w:szCs w:val="24"/>
        </w:rPr>
        <w:t xml:space="preserve">Finalement, </w:t>
      </w:r>
      <w:r w:rsidR="0046527D">
        <w:rPr>
          <w:rStyle w:val="CharAttribute1"/>
          <w:rFonts w:eastAsia="¹Å"/>
          <w:szCs w:val="24"/>
        </w:rPr>
        <w:t>les pr</w:t>
      </w:r>
      <w:r w:rsidR="0046527D">
        <w:rPr>
          <w:rStyle w:val="CharAttribute1"/>
          <w:rFonts w:eastAsia="¹Å"/>
          <w:szCs w:val="24"/>
        </w:rPr>
        <w:t>é</w:t>
      </w:r>
      <w:r w:rsidR="0046527D">
        <w:rPr>
          <w:rStyle w:val="CharAttribute1"/>
          <w:rFonts w:eastAsia="¹Å"/>
          <w:szCs w:val="24"/>
        </w:rPr>
        <w:t xml:space="preserve">sents décident qu’elles seront envoyées à l’association libérale : </w:t>
      </w:r>
    </w:p>
    <w:p w:rsidR="0046527D" w:rsidRDefault="0046527D" w:rsidP="0046527D">
      <w:pPr>
        <w:pStyle w:val="ParaAttribute1"/>
        <w:spacing w:line="313" w:lineRule="auto"/>
        <w:jc w:val="center"/>
        <w:rPr>
          <w:rStyle w:val="CharAttribute1"/>
          <w:rFonts w:eastAsia="¹Å"/>
          <w:szCs w:val="24"/>
        </w:rPr>
      </w:pPr>
      <w:r>
        <w:rPr>
          <w:rStyle w:val="CharAttribute1"/>
          <w:rFonts w:eastAsia="¹Å"/>
          <w:szCs w:val="24"/>
        </w:rPr>
        <w:t>AR-PDS</w:t>
      </w:r>
    </w:p>
    <w:p w:rsidR="0046527D" w:rsidRDefault="0046527D" w:rsidP="0046527D">
      <w:pPr>
        <w:pStyle w:val="ParaAttribute1"/>
        <w:spacing w:line="313" w:lineRule="auto"/>
        <w:jc w:val="center"/>
        <w:rPr>
          <w:rStyle w:val="CharAttribute1"/>
          <w:rFonts w:eastAsia="¹Å"/>
          <w:szCs w:val="24"/>
        </w:rPr>
      </w:pPr>
      <w:r>
        <w:rPr>
          <w:rStyle w:val="CharAttribute1"/>
          <w:rFonts w:eastAsia="¹Å"/>
          <w:szCs w:val="24"/>
        </w:rPr>
        <w:t>01 rue de Verdun, Bàt. 1</w:t>
      </w:r>
    </w:p>
    <w:p w:rsidR="0046527D" w:rsidRDefault="0046527D" w:rsidP="0046527D">
      <w:pPr>
        <w:pStyle w:val="ParaAttribute1"/>
        <w:spacing w:line="313" w:lineRule="auto"/>
        <w:jc w:val="center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>78</w:t>
      </w:r>
      <w:r w:rsidR="00FC3BC1">
        <w:rPr>
          <w:rStyle w:val="CharAttribute1"/>
          <w:rFonts w:eastAsia="¹Å"/>
          <w:szCs w:val="24"/>
        </w:rPr>
        <w:t xml:space="preserve"> 590 - </w:t>
      </w:r>
      <w:r>
        <w:rPr>
          <w:rStyle w:val="CharAttribute1"/>
          <w:rFonts w:eastAsia="¹Å"/>
          <w:szCs w:val="24"/>
        </w:rPr>
        <w:t>No</w:t>
      </w:r>
      <w:r>
        <w:rPr>
          <w:rStyle w:val="CharAttribute1"/>
          <w:rFonts w:eastAsia="¹Å"/>
          <w:szCs w:val="24"/>
        </w:rPr>
        <w:t>i</w:t>
      </w:r>
      <w:r>
        <w:rPr>
          <w:rStyle w:val="CharAttribute1"/>
          <w:rFonts w:eastAsia="¹Å"/>
          <w:szCs w:val="24"/>
        </w:rPr>
        <w:t>sy le Roi.</w:t>
      </w:r>
    </w:p>
    <w:p w:rsidR="004F4F4F" w:rsidRDefault="004F4F4F" w:rsidP="004F4F4F">
      <w:pPr>
        <w:pStyle w:val="ParaAttribute1"/>
        <w:spacing w:line="31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même, on décide par la suite que le fichier pourra être renseigné </w:t>
      </w:r>
      <w:r>
        <w:rPr>
          <w:rStyle w:val="CharAttribute1"/>
          <w:rFonts w:eastAsia="¹Å"/>
          <w:szCs w:val="24"/>
        </w:rPr>
        <w:t>par les effecteurs eux-mêmes, ou le responsable de secteur, ou l'association libérale (qui va salarier une s</w:t>
      </w:r>
      <w:r>
        <w:rPr>
          <w:rStyle w:val="CharAttribute1"/>
          <w:rFonts w:eastAsia="¹Å"/>
          <w:szCs w:val="24"/>
        </w:rPr>
        <w:t>e</w:t>
      </w:r>
      <w:r>
        <w:rPr>
          <w:rStyle w:val="CharAttribute1"/>
          <w:rFonts w:eastAsia="¹Å"/>
          <w:szCs w:val="24"/>
        </w:rPr>
        <w:t>crétaire temps-plein et 1 médecin coordinateur mi-temps).</w:t>
      </w:r>
    </w:p>
    <w:p w:rsidR="005C6A85" w:rsidRDefault="005C6A85" w:rsidP="00BE10FC">
      <w:pPr>
        <w:pStyle w:val="ParaAttribute1"/>
        <w:spacing w:line="313" w:lineRule="auto"/>
        <w:jc w:val="both"/>
        <w:rPr>
          <w:sz w:val="24"/>
          <w:szCs w:val="24"/>
        </w:rPr>
      </w:pPr>
    </w:p>
    <w:p w:rsidR="005C6A85" w:rsidRDefault="00A16F48" w:rsidP="00BE10FC">
      <w:pPr>
        <w:pStyle w:val="ParaAttribute1"/>
        <w:spacing w:line="313" w:lineRule="auto"/>
        <w:jc w:val="both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 xml:space="preserve">Mme Burdin </w:t>
      </w:r>
      <w:r w:rsidR="00485B26">
        <w:rPr>
          <w:rStyle w:val="CharAttribute1"/>
          <w:rFonts w:eastAsia="¹Å"/>
          <w:szCs w:val="24"/>
        </w:rPr>
        <w:t>nous présente</w:t>
      </w:r>
      <w:r w:rsidR="0046527D">
        <w:rPr>
          <w:rStyle w:val="CharAttribute1"/>
          <w:rFonts w:eastAsia="¹Å"/>
          <w:szCs w:val="24"/>
        </w:rPr>
        <w:t xml:space="preserve"> ensuite</w:t>
      </w:r>
      <w:r w:rsidR="00485B26">
        <w:rPr>
          <w:rStyle w:val="CharAttribute1"/>
          <w:rFonts w:eastAsia="¹Å"/>
          <w:szCs w:val="24"/>
        </w:rPr>
        <w:t xml:space="preserve"> l'outil Excel conçu par l'ARS pour </w:t>
      </w:r>
      <w:r w:rsidR="004F4F4F">
        <w:rPr>
          <w:rStyle w:val="CharAttribute1"/>
          <w:rFonts w:eastAsia="¹Å"/>
          <w:szCs w:val="24"/>
        </w:rPr>
        <w:t xml:space="preserve">remplir les fiches, </w:t>
      </w:r>
      <w:r w:rsidR="00485B26">
        <w:rPr>
          <w:rStyle w:val="CharAttribute1"/>
          <w:rFonts w:eastAsia="¹Å"/>
          <w:szCs w:val="24"/>
        </w:rPr>
        <w:t>calculer les rémunérations</w:t>
      </w:r>
      <w:r w:rsidR="004F4F4F">
        <w:rPr>
          <w:rStyle w:val="CharAttribute1"/>
          <w:rFonts w:eastAsia="¹Å"/>
          <w:szCs w:val="24"/>
        </w:rPr>
        <w:t>,</w:t>
      </w:r>
      <w:r w:rsidR="00485B26">
        <w:rPr>
          <w:rStyle w:val="CharAttribute1"/>
          <w:rFonts w:eastAsia="¹Å"/>
          <w:szCs w:val="24"/>
        </w:rPr>
        <w:t xml:space="preserve"> et</w:t>
      </w:r>
      <w:r w:rsidR="0046527D">
        <w:rPr>
          <w:rStyle w:val="CharAttribute1"/>
          <w:rFonts w:eastAsia="¹Å"/>
          <w:szCs w:val="24"/>
        </w:rPr>
        <w:t xml:space="preserve"> </w:t>
      </w:r>
      <w:r w:rsidR="00485B26">
        <w:rPr>
          <w:rStyle w:val="CharAttribute1"/>
          <w:rFonts w:eastAsia="¹Å"/>
          <w:szCs w:val="24"/>
        </w:rPr>
        <w:t>validant pour le paiement.</w:t>
      </w:r>
      <w:r w:rsidR="0046527D">
        <w:rPr>
          <w:rStyle w:val="CharAttribute1"/>
          <w:rFonts w:eastAsia="¹Å"/>
          <w:szCs w:val="24"/>
        </w:rPr>
        <w:t xml:space="preserve"> Expérimental, </w:t>
      </w:r>
      <w:r w:rsidR="004F4F4F">
        <w:rPr>
          <w:rStyle w:val="CharAttribute1"/>
          <w:rFonts w:eastAsia="¹Å"/>
          <w:szCs w:val="24"/>
        </w:rPr>
        <w:t>il pourra être</w:t>
      </w:r>
      <w:r w:rsidR="0046527D">
        <w:rPr>
          <w:rStyle w:val="CharAttribute1"/>
          <w:rFonts w:eastAsia="¹Å"/>
          <w:szCs w:val="24"/>
        </w:rPr>
        <w:t xml:space="preserve"> modifié aprè</w:t>
      </w:r>
      <w:r w:rsidR="00485B26">
        <w:rPr>
          <w:rStyle w:val="CharAttribute1"/>
          <w:rFonts w:eastAsia="¹Å"/>
          <w:szCs w:val="24"/>
        </w:rPr>
        <w:t>s utilisation. 1 f</w:t>
      </w:r>
      <w:r w:rsidR="00485B26">
        <w:rPr>
          <w:rStyle w:val="CharAttribute1"/>
          <w:rFonts w:eastAsia="¹Å"/>
          <w:szCs w:val="24"/>
        </w:rPr>
        <w:t>i</w:t>
      </w:r>
      <w:r w:rsidR="00485B26">
        <w:rPr>
          <w:rStyle w:val="CharAttribute1"/>
          <w:rFonts w:eastAsia="¹Å"/>
          <w:szCs w:val="24"/>
        </w:rPr>
        <w:t>chier pa</w:t>
      </w:r>
      <w:r w:rsidR="0046527D">
        <w:rPr>
          <w:rStyle w:val="CharAttribute1"/>
          <w:rFonts w:eastAsia="¹Å"/>
          <w:szCs w:val="24"/>
        </w:rPr>
        <w:t xml:space="preserve">r </w:t>
      </w:r>
      <w:r w:rsidR="00485B26">
        <w:rPr>
          <w:rStyle w:val="CharAttribute1"/>
          <w:rFonts w:eastAsia="¹Å"/>
          <w:szCs w:val="24"/>
        </w:rPr>
        <w:t>mois et par point fixe.</w:t>
      </w:r>
    </w:p>
    <w:p w:rsidR="005C6A85" w:rsidRDefault="00485B26" w:rsidP="00BE10FC">
      <w:pPr>
        <w:pStyle w:val="ParaAttribute1"/>
        <w:spacing w:line="313" w:lineRule="auto"/>
        <w:jc w:val="both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 xml:space="preserve">Discussion sur </w:t>
      </w:r>
      <w:r w:rsidR="0046527D">
        <w:rPr>
          <w:rStyle w:val="CharAttribute1"/>
          <w:rFonts w:eastAsia="¹Å"/>
          <w:szCs w:val="24"/>
        </w:rPr>
        <w:t>la possibilité de recevoir un 2è</w:t>
      </w:r>
      <w:r>
        <w:rPr>
          <w:rStyle w:val="CharAttribute1"/>
          <w:rFonts w:eastAsia="¹Å"/>
          <w:szCs w:val="24"/>
        </w:rPr>
        <w:t>me forfait si l'astr</w:t>
      </w:r>
      <w:r w:rsidR="0046527D">
        <w:rPr>
          <w:rStyle w:val="CharAttribute1"/>
          <w:rFonts w:eastAsia="¹Å"/>
          <w:szCs w:val="24"/>
        </w:rPr>
        <w:t>e</w:t>
      </w:r>
      <w:r>
        <w:rPr>
          <w:rStyle w:val="CharAttribute1"/>
          <w:rFonts w:eastAsia="¹Å"/>
          <w:szCs w:val="24"/>
        </w:rPr>
        <w:t xml:space="preserve">inte se prolonge </w:t>
      </w:r>
      <w:r w:rsidR="0046527D">
        <w:rPr>
          <w:rStyle w:val="CharAttribute1"/>
          <w:rFonts w:eastAsia="¹Å"/>
          <w:szCs w:val="24"/>
        </w:rPr>
        <w:t xml:space="preserve">(d’au moins 2 heures) </w:t>
      </w:r>
      <w:r>
        <w:rPr>
          <w:rStyle w:val="CharAttribute1"/>
          <w:rFonts w:eastAsia="¹Å"/>
          <w:szCs w:val="24"/>
        </w:rPr>
        <w:t>à la</w:t>
      </w:r>
      <w:r w:rsidR="0046527D">
        <w:rPr>
          <w:rStyle w:val="CharAttribute1"/>
          <w:rFonts w:eastAsia="¹Å"/>
          <w:szCs w:val="24"/>
        </w:rPr>
        <w:t xml:space="preserve"> </w:t>
      </w:r>
      <w:r>
        <w:rPr>
          <w:rStyle w:val="CharAttribute1"/>
          <w:rFonts w:eastAsia="¹Å"/>
          <w:szCs w:val="24"/>
        </w:rPr>
        <w:t>demande du 15. Mme Burdin pense qu'il faut que l'ARS ait au préalable déterminé les</w:t>
      </w:r>
      <w:r w:rsidR="0046527D">
        <w:rPr>
          <w:rStyle w:val="CharAttribute1"/>
          <w:rFonts w:eastAsia="¹Å"/>
          <w:szCs w:val="24"/>
        </w:rPr>
        <w:t xml:space="preserve"> </w:t>
      </w:r>
      <w:r>
        <w:rPr>
          <w:rStyle w:val="CharAttribute1"/>
          <w:rFonts w:eastAsia="¹Å"/>
          <w:szCs w:val="24"/>
        </w:rPr>
        <w:t>période</w:t>
      </w:r>
      <w:r w:rsidR="00A16F48">
        <w:rPr>
          <w:rStyle w:val="CharAttribute1"/>
          <w:rFonts w:eastAsia="¹Å"/>
          <w:szCs w:val="24"/>
        </w:rPr>
        <w:t>s</w:t>
      </w:r>
      <w:r>
        <w:rPr>
          <w:rStyle w:val="CharAttribute1"/>
          <w:rFonts w:eastAsia="¹Å"/>
          <w:szCs w:val="24"/>
        </w:rPr>
        <w:t xml:space="preserve"> d'épidémie</w:t>
      </w:r>
      <w:r w:rsidR="00A16F48">
        <w:rPr>
          <w:rStyle w:val="CharAttribute1"/>
          <w:rFonts w:eastAsia="¹Å"/>
          <w:szCs w:val="24"/>
        </w:rPr>
        <w:t xml:space="preserve"> qui nécessiteraient la poursuite de l’astreinte</w:t>
      </w:r>
      <w:r>
        <w:rPr>
          <w:rStyle w:val="CharAttribute1"/>
          <w:rFonts w:eastAsia="¹Å"/>
          <w:szCs w:val="24"/>
        </w:rPr>
        <w:t>.</w:t>
      </w:r>
    </w:p>
    <w:p w:rsidR="005C6A85" w:rsidRDefault="00485B26" w:rsidP="00BE10FC">
      <w:pPr>
        <w:pStyle w:val="ParaAttribute1"/>
        <w:spacing w:line="313" w:lineRule="auto"/>
        <w:jc w:val="both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 xml:space="preserve">Ce tableau peut </w:t>
      </w:r>
      <w:r w:rsidR="0046527D">
        <w:rPr>
          <w:rStyle w:val="CharAttribute1"/>
          <w:rFonts w:eastAsia="¹Å"/>
          <w:szCs w:val="24"/>
        </w:rPr>
        <w:t>ê</w:t>
      </w:r>
      <w:r>
        <w:rPr>
          <w:rStyle w:val="CharAttribute1"/>
          <w:rFonts w:eastAsia="¹Å"/>
          <w:szCs w:val="24"/>
        </w:rPr>
        <w:t>tre utilisé pour établir la liste de garde prévisionnel</w:t>
      </w:r>
      <w:r w:rsidR="0046527D">
        <w:rPr>
          <w:rStyle w:val="CharAttribute1"/>
          <w:rFonts w:eastAsia="¹Å"/>
          <w:szCs w:val="24"/>
        </w:rPr>
        <w:t>le</w:t>
      </w:r>
      <w:r>
        <w:rPr>
          <w:rStyle w:val="CharAttribute1"/>
          <w:rFonts w:eastAsia="¹Å"/>
          <w:szCs w:val="24"/>
        </w:rPr>
        <w:t>.</w:t>
      </w:r>
    </w:p>
    <w:p w:rsidR="00A16F48" w:rsidRDefault="00A16F48" w:rsidP="00BE10FC">
      <w:pPr>
        <w:pStyle w:val="ParaAttribute1"/>
        <w:spacing w:line="313" w:lineRule="auto"/>
        <w:jc w:val="both"/>
        <w:rPr>
          <w:rStyle w:val="CharAttribute1"/>
          <w:rFonts w:eastAsia="¹Å"/>
          <w:szCs w:val="24"/>
        </w:rPr>
      </w:pPr>
    </w:p>
    <w:p w:rsidR="004F4F4F" w:rsidRDefault="00485B26" w:rsidP="00BE10FC">
      <w:pPr>
        <w:pStyle w:val="ParaAttribute1"/>
        <w:spacing w:line="313" w:lineRule="auto"/>
        <w:jc w:val="both"/>
        <w:rPr>
          <w:rStyle w:val="CharAttribute1"/>
          <w:rFonts w:eastAsia="¹Å"/>
          <w:szCs w:val="24"/>
        </w:rPr>
      </w:pPr>
      <w:r>
        <w:rPr>
          <w:rStyle w:val="CharAttribute1"/>
          <w:rFonts w:eastAsia="¹Å"/>
          <w:szCs w:val="24"/>
        </w:rPr>
        <w:t xml:space="preserve">Discussion </w:t>
      </w:r>
      <w:r w:rsidR="00A16F48">
        <w:rPr>
          <w:rStyle w:val="CharAttribute1"/>
          <w:rFonts w:eastAsia="¹Å"/>
          <w:szCs w:val="24"/>
        </w:rPr>
        <w:t xml:space="preserve">ensuite </w:t>
      </w:r>
      <w:r>
        <w:rPr>
          <w:rStyle w:val="CharAttribute1"/>
          <w:rFonts w:eastAsia="¹Å"/>
          <w:szCs w:val="24"/>
        </w:rPr>
        <w:t>sur l'équipement des points de garde, notamment sur la possibilité de</w:t>
      </w:r>
      <w:r w:rsidR="00A16F48">
        <w:rPr>
          <w:rStyle w:val="CharAttribute1"/>
          <w:rFonts w:eastAsia="¹Å"/>
          <w:szCs w:val="24"/>
        </w:rPr>
        <w:t xml:space="preserve"> </w:t>
      </w:r>
      <w:r>
        <w:rPr>
          <w:rStyle w:val="CharAttribute1"/>
          <w:rFonts w:eastAsia="¹Å"/>
          <w:szCs w:val="24"/>
        </w:rPr>
        <w:lastRenderedPageBreak/>
        <w:t>télétransmission. On informe que l</w:t>
      </w:r>
      <w:r w:rsidR="00A16F48">
        <w:rPr>
          <w:rStyle w:val="CharAttribute1"/>
          <w:rFonts w:eastAsia="¹Å"/>
          <w:szCs w:val="24"/>
        </w:rPr>
        <w:t>e technicien de la</w:t>
      </w:r>
      <w:r>
        <w:rPr>
          <w:rStyle w:val="CharAttribute1"/>
          <w:rFonts w:eastAsia="¹Å"/>
          <w:szCs w:val="24"/>
        </w:rPr>
        <w:t xml:space="preserve"> CPAM peut paramétrer les log</w:t>
      </w:r>
      <w:r>
        <w:rPr>
          <w:rStyle w:val="CharAttribute1"/>
          <w:rFonts w:eastAsia="¹Å"/>
          <w:szCs w:val="24"/>
        </w:rPr>
        <w:t>i</w:t>
      </w:r>
      <w:r>
        <w:rPr>
          <w:rStyle w:val="CharAttribute1"/>
          <w:rFonts w:eastAsia="¹Å"/>
          <w:szCs w:val="24"/>
        </w:rPr>
        <w:t xml:space="preserve">ciels </w:t>
      </w:r>
      <w:r w:rsidR="00A16F48">
        <w:rPr>
          <w:rStyle w:val="CharAttribute1"/>
          <w:rFonts w:eastAsia="¹Å"/>
          <w:szCs w:val="24"/>
        </w:rPr>
        <w:t xml:space="preserve">en place </w:t>
      </w:r>
      <w:r>
        <w:rPr>
          <w:rStyle w:val="CharAttribute1"/>
          <w:rFonts w:eastAsia="¹Å"/>
          <w:szCs w:val="24"/>
        </w:rPr>
        <w:t>pour chaque</w:t>
      </w:r>
      <w:r w:rsidR="00A16F48">
        <w:rPr>
          <w:rStyle w:val="CharAttribute1"/>
          <w:rFonts w:eastAsia="¹Å"/>
          <w:szCs w:val="24"/>
        </w:rPr>
        <w:t xml:space="preserve"> </w:t>
      </w:r>
      <w:r>
        <w:rPr>
          <w:rStyle w:val="CharAttribute1"/>
          <w:rFonts w:eastAsia="¹Å"/>
          <w:szCs w:val="24"/>
        </w:rPr>
        <w:t>médecin</w:t>
      </w:r>
      <w:r w:rsidR="00A16F48">
        <w:rPr>
          <w:rStyle w:val="CharAttribute1"/>
          <w:rFonts w:eastAsia="¹Å"/>
          <w:szCs w:val="24"/>
        </w:rPr>
        <w:t xml:space="preserve"> volontaire</w:t>
      </w:r>
      <w:r>
        <w:rPr>
          <w:rStyle w:val="CharAttribute1"/>
          <w:rFonts w:eastAsia="¹Å"/>
          <w:szCs w:val="24"/>
        </w:rPr>
        <w:t>. Un budget ARS est prévu</w:t>
      </w:r>
      <w:r w:rsidR="00A16F48">
        <w:rPr>
          <w:rStyle w:val="CharAttribute1"/>
          <w:rFonts w:eastAsia="¹Å"/>
          <w:szCs w:val="24"/>
        </w:rPr>
        <w:t xml:space="preserve"> pour l’équipement général ; il faut que chaque responsable de secteur se mette en contact avec </w:t>
      </w:r>
      <w:r w:rsidR="004F4F4F">
        <w:rPr>
          <w:rStyle w:val="CharAttribute1"/>
          <w:rFonts w:eastAsia="¹Å"/>
          <w:szCs w:val="24"/>
        </w:rPr>
        <w:t>l</w:t>
      </w:r>
      <w:r w:rsidR="00A16F48">
        <w:rPr>
          <w:rStyle w:val="CharAttribute1"/>
          <w:rFonts w:eastAsia="¹Å"/>
          <w:szCs w:val="24"/>
        </w:rPr>
        <w:t>es directeurs d’établissements où se font les gardes.</w:t>
      </w:r>
    </w:p>
    <w:p w:rsidR="004F4F4F" w:rsidRDefault="004F4F4F" w:rsidP="00BE10FC">
      <w:pPr>
        <w:pStyle w:val="ParaAttribute1"/>
        <w:spacing w:line="313" w:lineRule="auto"/>
        <w:jc w:val="both"/>
        <w:rPr>
          <w:sz w:val="24"/>
          <w:szCs w:val="24"/>
        </w:rPr>
      </w:pPr>
    </w:p>
    <w:p w:rsidR="005C6A85" w:rsidRDefault="00404B37" w:rsidP="00BE10FC">
      <w:pPr>
        <w:pStyle w:val="ParaAttribute1"/>
        <w:spacing w:line="313" w:lineRule="auto"/>
        <w:jc w:val="both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 xml:space="preserve">Enfin, Mme Burdin nous explique la nécessité d’évaluer le dispositif. Pour les </w:t>
      </w:r>
      <w:r w:rsidR="00485B26">
        <w:rPr>
          <w:rStyle w:val="CharAttribute1"/>
          <w:rFonts w:eastAsia="¹Å"/>
          <w:szCs w:val="24"/>
        </w:rPr>
        <w:t>effe</w:t>
      </w:r>
      <w:r w:rsidR="00485B26">
        <w:rPr>
          <w:rStyle w:val="CharAttribute1"/>
          <w:rFonts w:eastAsia="¹Å"/>
          <w:szCs w:val="24"/>
        </w:rPr>
        <w:t>c</w:t>
      </w:r>
      <w:r w:rsidR="00485B26">
        <w:rPr>
          <w:rStyle w:val="CharAttribute1"/>
          <w:rFonts w:eastAsia="¹Å"/>
          <w:szCs w:val="24"/>
        </w:rPr>
        <w:t>teurs</w:t>
      </w:r>
      <w:r>
        <w:rPr>
          <w:rStyle w:val="CharAttribute1"/>
          <w:rFonts w:eastAsia="¹Å"/>
          <w:szCs w:val="24"/>
        </w:rPr>
        <w:t>, il faudra indiquer</w:t>
      </w:r>
      <w:r w:rsidR="00485B26">
        <w:rPr>
          <w:rStyle w:val="CharAttribute1"/>
          <w:rFonts w:eastAsia="¹Å"/>
          <w:szCs w:val="24"/>
        </w:rPr>
        <w:t xml:space="preserve"> : nombre de p</w:t>
      </w:r>
      <w:r w:rsidR="00485B26">
        <w:rPr>
          <w:rStyle w:val="CharAttribute1"/>
          <w:rFonts w:eastAsia="¹Å"/>
          <w:szCs w:val="24"/>
        </w:rPr>
        <w:t>a</w:t>
      </w:r>
      <w:r w:rsidR="00485B26">
        <w:rPr>
          <w:rStyle w:val="CharAttribute1"/>
          <w:rFonts w:eastAsia="¹Å"/>
          <w:szCs w:val="24"/>
        </w:rPr>
        <w:t>tients vus, et nombre régulés par le15.</w:t>
      </w:r>
    </w:p>
    <w:p w:rsidR="00404B37" w:rsidRDefault="00404B37" w:rsidP="00BE10FC">
      <w:pPr>
        <w:pStyle w:val="ParaAttribute1"/>
        <w:spacing w:line="313" w:lineRule="auto"/>
        <w:jc w:val="both"/>
        <w:rPr>
          <w:rStyle w:val="CharAttribute1"/>
          <w:rFonts w:eastAsia="¹Å"/>
          <w:szCs w:val="24"/>
        </w:rPr>
      </w:pPr>
    </w:p>
    <w:p w:rsidR="005C6A85" w:rsidRDefault="00094E84" w:rsidP="00BE10FC">
      <w:pPr>
        <w:pStyle w:val="ParaAttribute1"/>
        <w:spacing w:line="313" w:lineRule="auto"/>
        <w:jc w:val="both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 xml:space="preserve">La réunion se termine par </w:t>
      </w:r>
      <w:r w:rsidR="00485B26">
        <w:rPr>
          <w:rStyle w:val="CharAttribute1"/>
          <w:rFonts w:eastAsia="¹Å"/>
          <w:szCs w:val="24"/>
        </w:rPr>
        <w:t>le souhait de faire rencontrer les régulateurs et les effecteurs, et de</w:t>
      </w:r>
      <w:r>
        <w:rPr>
          <w:rStyle w:val="CharAttribute1"/>
          <w:rFonts w:eastAsia="¹Å"/>
          <w:szCs w:val="24"/>
        </w:rPr>
        <w:t xml:space="preserve"> </w:t>
      </w:r>
      <w:r w:rsidR="00485B26">
        <w:rPr>
          <w:rStyle w:val="CharAttribute1"/>
          <w:rFonts w:eastAsia="¹Å"/>
          <w:szCs w:val="24"/>
        </w:rPr>
        <w:t>promouvoir le r</w:t>
      </w:r>
      <w:r w:rsidR="00485B26">
        <w:rPr>
          <w:rStyle w:val="CharAttribute1"/>
          <w:rFonts w:eastAsia="¹Å"/>
          <w:szCs w:val="24"/>
        </w:rPr>
        <w:t>e</w:t>
      </w:r>
      <w:r w:rsidR="00485B26">
        <w:rPr>
          <w:rStyle w:val="CharAttribute1"/>
          <w:rFonts w:eastAsia="¹Å"/>
          <w:szCs w:val="24"/>
        </w:rPr>
        <w:t>crutement des régulateurs.</w:t>
      </w:r>
    </w:p>
    <w:p w:rsidR="005C6A85" w:rsidRDefault="005C6A85" w:rsidP="00BE10FC">
      <w:pPr>
        <w:pStyle w:val="ParaAttribute1"/>
        <w:spacing w:line="313" w:lineRule="auto"/>
        <w:jc w:val="both"/>
        <w:rPr>
          <w:sz w:val="24"/>
          <w:szCs w:val="24"/>
        </w:rPr>
      </w:pPr>
    </w:p>
    <w:p w:rsidR="005C6A85" w:rsidRDefault="00485B26" w:rsidP="00BE10FC">
      <w:pPr>
        <w:pStyle w:val="ParaAttribute1"/>
        <w:spacing w:line="313" w:lineRule="auto"/>
        <w:jc w:val="both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>Fin de la réunion à 23H-</w:t>
      </w:r>
    </w:p>
    <w:sectPr w:rsidR="005C6A85" w:rsidSect="005C6A85">
      <w:footerReference w:type="default" r:id="rId7"/>
      <w:pgSz w:w="11906" w:h="16838" w:code="9"/>
      <w:pgMar w:top="1134" w:right="1701" w:bottom="850" w:left="1701" w:header="851" w:footer="992" w:gutter="0"/>
      <w:cols w:space="720"/>
      <w:docGrid w:linePitch="360" w:charSpace="2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7EC" w:rsidRDefault="00DD17EC" w:rsidP="004F4F4F">
      <w:r>
        <w:separator/>
      </w:r>
    </w:p>
  </w:endnote>
  <w:endnote w:type="continuationSeparator" w:id="0">
    <w:p w:rsidR="00DD17EC" w:rsidRDefault="00DD17EC" w:rsidP="004F4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¹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21119"/>
      <w:docPartObj>
        <w:docPartGallery w:val="Page Numbers (Bottom of Page)"/>
        <w:docPartUnique/>
      </w:docPartObj>
    </w:sdtPr>
    <w:sdtContent>
      <w:p w:rsidR="004F4F4F" w:rsidRDefault="004F4F4F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17EC">
          <w:rPr>
            <w:noProof/>
          </w:rPr>
          <w:t>1</w:t>
        </w:r>
        <w:r>
          <w:fldChar w:fldCharType="end"/>
        </w:r>
      </w:p>
    </w:sdtContent>
  </w:sdt>
  <w:p w:rsidR="004F4F4F" w:rsidRDefault="004F4F4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7EC" w:rsidRDefault="00DD17EC" w:rsidP="004F4F4F">
      <w:r>
        <w:separator/>
      </w:r>
    </w:p>
  </w:footnote>
  <w:footnote w:type="continuationSeparator" w:id="0">
    <w:p w:rsidR="00DD17EC" w:rsidRDefault="00DD17EC" w:rsidP="004F4F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62554"/>
    <w:multiLevelType w:val="hybridMultilevel"/>
    <w:tmpl w:val="F68262DE"/>
    <w:lvl w:ilvl="0" w:tplc="DF985590">
      <w:numFmt w:val="bullet"/>
      <w:lvlText w:val="-"/>
      <w:lvlJc w:val="left"/>
      <w:pPr>
        <w:ind w:left="720" w:hanging="360"/>
      </w:pPr>
      <w:rPr>
        <w:rFonts w:ascii="Times New Roman" w:eastAsia="¹Å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autoHyphenation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C6A85"/>
    <w:rsid w:val="00094E84"/>
    <w:rsid w:val="00386A1C"/>
    <w:rsid w:val="00404B37"/>
    <w:rsid w:val="0046527D"/>
    <w:rsid w:val="00485B26"/>
    <w:rsid w:val="004F4F4F"/>
    <w:rsid w:val="005C6A85"/>
    <w:rsid w:val="00A16F48"/>
    <w:rsid w:val="00BE10FC"/>
    <w:rsid w:val="00BF6A49"/>
    <w:rsid w:val="00DD17EC"/>
    <w:rsid w:val="00FC3BC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¹Å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6A85"/>
    <w:pPr>
      <w:widowControl w:val="0"/>
      <w:wordWrap w:val="0"/>
      <w:autoSpaceDE w:val="0"/>
      <w:autoSpaceDN w:val="0"/>
      <w:jc w:val="both"/>
    </w:pPr>
    <w:rPr>
      <w:rFonts w:ascii="¹Å"/>
      <w:kern w:val="2"/>
      <w:lang w:val="en-US"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DefaultTable">
    <w:name w:val="Default Table"/>
    <w:rsid w:val="005C6A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5C6A85"/>
    <w:pPr>
      <w:widowControl w:val="0"/>
      <w:wordWrap w:val="0"/>
    </w:pPr>
  </w:style>
  <w:style w:type="paragraph" w:customStyle="1" w:styleId="ParaAttribute1">
    <w:name w:val="ParaAttribute1"/>
    <w:rsid w:val="005C6A85"/>
    <w:pPr>
      <w:widowControl w:val="0"/>
      <w:wordWrap w:val="0"/>
    </w:pPr>
  </w:style>
  <w:style w:type="character" w:customStyle="1" w:styleId="CharAttribute0">
    <w:name w:val="CharAttribute0"/>
    <w:rsid w:val="005C6A85"/>
    <w:rPr>
      <w:rFonts w:ascii="Times New Roman" w:eastAsia="Times New Roman"/>
    </w:rPr>
  </w:style>
  <w:style w:type="character" w:customStyle="1" w:styleId="CharAttribute1">
    <w:name w:val="CharAttribute1"/>
    <w:rsid w:val="005C6A85"/>
    <w:rPr>
      <w:rFonts w:ascii="Times New Roman" w:eastAsia="Times New Roman"/>
      <w:sz w:val="24"/>
    </w:rPr>
  </w:style>
  <w:style w:type="paragraph" w:styleId="En-tte">
    <w:name w:val="header"/>
    <w:basedOn w:val="Normal"/>
    <w:link w:val="En-tteCar"/>
    <w:uiPriority w:val="99"/>
    <w:semiHidden/>
    <w:unhideWhenUsed/>
    <w:rsid w:val="004F4F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F4F4F"/>
    <w:rPr>
      <w:rFonts w:ascii="¹Å"/>
      <w:kern w:val="2"/>
      <w:lang w:val="en-US" w:eastAsia="ko-KR"/>
    </w:rPr>
  </w:style>
  <w:style w:type="paragraph" w:styleId="Pieddepage">
    <w:name w:val="footer"/>
    <w:basedOn w:val="Normal"/>
    <w:link w:val="PieddepageCar"/>
    <w:uiPriority w:val="99"/>
    <w:unhideWhenUsed/>
    <w:rsid w:val="004F4F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F4F"/>
    <w:rPr>
      <w:rFonts w:ascii="¹Å"/>
      <w:kern w:val="2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415</Words>
  <Characters>2288</Characters>
  <Application>Microsoft Office Word</Application>
  <DocSecurity>0</DocSecurity>
  <Lines>19</Lines>
  <Paragraphs>5</Paragraphs>
  <MMClips>0</MMClips>
  <ScaleCrop>false</ScaleCrop>
  <HeadingPairs>
    <vt:vector size="4" baseType="variant">
      <vt:variant>
        <vt:lpstr>Titre</vt:lpstr>
      </vt:variant>
      <vt:variant>
        <vt:i4>1</vt:i4>
      </vt:variant>
      <vt:variant>
        <vt:lpstr>Á¸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Lefebure</cp:lastModifiedBy>
  <cp:revision>11</cp:revision>
  <dcterms:created xsi:type="dcterms:W3CDTF">2010-06-21T07:17:00Z</dcterms:created>
  <dcterms:modified xsi:type="dcterms:W3CDTF">2013-05-19T16:53:00Z</dcterms:modified>
  <cp:version>1</cp:version>
</cp:coreProperties>
</file>